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D9C" w:rsidRPr="0021270B" w:rsidRDefault="00F81D9C" w:rsidP="00F81D9C">
      <w:pPr>
        <w:jc w:val="center"/>
        <w:textAlignment w:val="baseline"/>
        <w:rPr>
          <w:rFonts w:ascii="Helvetica" w:hAnsi="Helvetica" w:cs="Helvetica"/>
          <w:b/>
          <w:bCs/>
          <w:caps/>
          <w:sz w:val="40"/>
          <w:szCs w:val="40"/>
        </w:rPr>
      </w:pPr>
      <w:bookmarkStart w:id="0" w:name="_GoBack"/>
      <w:bookmarkEnd w:id="0"/>
      <w:r w:rsidRPr="0021270B">
        <w:rPr>
          <w:rFonts w:ascii="Helvetica" w:hAnsi="Helvetica" w:cs="Helvetica"/>
          <w:b/>
          <w:bCs/>
          <w:caps/>
          <w:sz w:val="40"/>
          <w:szCs w:val="40"/>
        </w:rPr>
        <w:t xml:space="preserve">REGJISTRI I KËRKESAVE DHE PËRGJIGJEVE </w:t>
      </w:r>
      <w:r w:rsidR="00946D1E">
        <w:rPr>
          <w:rFonts w:ascii="Helvetica" w:hAnsi="Helvetica" w:cs="Helvetica"/>
          <w:b/>
          <w:bCs/>
          <w:caps/>
          <w:sz w:val="40"/>
          <w:szCs w:val="40"/>
        </w:rPr>
        <w:t>2022</w:t>
      </w:r>
    </w:p>
    <w:p w:rsidR="00F81D9C" w:rsidRDefault="00F81D9C" w:rsidP="00F81D9C"/>
    <w:p w:rsidR="00F81D9C" w:rsidRDefault="00F81D9C" w:rsidP="00F81D9C"/>
    <w:tbl>
      <w:tblPr>
        <w:tblW w:w="1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372"/>
        <w:gridCol w:w="2582"/>
        <w:gridCol w:w="1563"/>
        <w:gridCol w:w="2241"/>
        <w:gridCol w:w="2193"/>
        <w:gridCol w:w="3011"/>
      </w:tblGrid>
      <w:tr w:rsidR="00406304" w:rsidRPr="00A36EBE" w:rsidTr="009310D6">
        <w:trPr>
          <w:trHeight w:val="595"/>
        </w:trPr>
        <w:tc>
          <w:tcPr>
            <w:tcW w:w="1116" w:type="dxa"/>
            <w:shd w:val="clear" w:color="auto" w:fill="9CC2E5"/>
          </w:tcPr>
          <w:p w:rsidR="00F81D9C" w:rsidRPr="00A36EBE" w:rsidRDefault="00F81D9C" w:rsidP="00406304">
            <w:pPr>
              <w:jc w:val="center"/>
            </w:pPr>
            <w:r w:rsidRPr="006A60CE">
              <w:rPr>
                <w:b/>
                <w:bCs/>
              </w:rPr>
              <w:t xml:space="preserve">Nr. Rendor </w:t>
            </w:r>
          </w:p>
        </w:tc>
        <w:tc>
          <w:tcPr>
            <w:tcW w:w="1372" w:type="dxa"/>
            <w:shd w:val="clear" w:color="auto" w:fill="9CC2E5"/>
          </w:tcPr>
          <w:p w:rsidR="00F81D9C" w:rsidRPr="006A60CE" w:rsidRDefault="00F81D9C" w:rsidP="00406304">
            <w:pPr>
              <w:jc w:val="center"/>
              <w:rPr>
                <w:b/>
                <w:bCs/>
              </w:rPr>
            </w:pPr>
            <w:r w:rsidRPr="006A60CE">
              <w:rPr>
                <w:b/>
                <w:bCs/>
              </w:rPr>
              <w:t>Data e kërkesës</w:t>
            </w:r>
          </w:p>
        </w:tc>
        <w:tc>
          <w:tcPr>
            <w:tcW w:w="2582" w:type="dxa"/>
            <w:shd w:val="clear" w:color="auto" w:fill="9CC2E5"/>
          </w:tcPr>
          <w:p w:rsidR="00F81D9C" w:rsidRPr="006A60CE" w:rsidRDefault="00F81D9C" w:rsidP="00171AC6">
            <w:pPr>
              <w:jc w:val="center"/>
              <w:rPr>
                <w:b/>
                <w:bCs/>
              </w:rPr>
            </w:pPr>
            <w:r w:rsidRPr="006A60CE">
              <w:rPr>
                <w:b/>
                <w:bCs/>
              </w:rPr>
              <w:t>Objekti i kërkesës</w:t>
            </w:r>
          </w:p>
          <w:p w:rsidR="00F81D9C" w:rsidRPr="006A60CE" w:rsidRDefault="00F81D9C" w:rsidP="00171AC6">
            <w:pPr>
              <w:jc w:val="center"/>
              <w:rPr>
                <w:b/>
                <w:bCs/>
              </w:rPr>
            </w:pPr>
          </w:p>
          <w:p w:rsidR="00F81D9C" w:rsidRPr="00A36EBE" w:rsidRDefault="00F81D9C" w:rsidP="00171AC6">
            <w:pPr>
              <w:jc w:val="center"/>
            </w:pPr>
          </w:p>
        </w:tc>
        <w:tc>
          <w:tcPr>
            <w:tcW w:w="1563" w:type="dxa"/>
            <w:shd w:val="clear" w:color="auto" w:fill="9CC2E5"/>
          </w:tcPr>
          <w:p w:rsidR="00F81D9C" w:rsidRPr="006A60CE" w:rsidRDefault="00F81D9C" w:rsidP="00406304">
            <w:pPr>
              <w:jc w:val="center"/>
              <w:rPr>
                <w:b/>
                <w:bCs/>
              </w:rPr>
            </w:pPr>
            <w:r w:rsidRPr="006A60CE">
              <w:rPr>
                <w:b/>
                <w:bCs/>
              </w:rPr>
              <w:t>Data e përgjigjes</w:t>
            </w:r>
          </w:p>
        </w:tc>
        <w:tc>
          <w:tcPr>
            <w:tcW w:w="2241" w:type="dxa"/>
            <w:shd w:val="clear" w:color="auto" w:fill="9CC2E5"/>
          </w:tcPr>
          <w:p w:rsidR="00F81D9C" w:rsidRPr="006A60CE" w:rsidRDefault="00F81D9C" w:rsidP="00171AC6">
            <w:pPr>
              <w:jc w:val="center"/>
              <w:rPr>
                <w:b/>
                <w:bCs/>
              </w:rPr>
            </w:pPr>
            <w:r w:rsidRPr="006A60CE">
              <w:rPr>
                <w:b/>
                <w:bCs/>
              </w:rPr>
              <w:t>Përgjigje</w:t>
            </w:r>
          </w:p>
          <w:p w:rsidR="00F81D9C" w:rsidRPr="00A36EBE" w:rsidRDefault="00F81D9C" w:rsidP="00171AC6">
            <w:pPr>
              <w:jc w:val="center"/>
            </w:pPr>
          </w:p>
        </w:tc>
        <w:tc>
          <w:tcPr>
            <w:tcW w:w="2193" w:type="dxa"/>
            <w:shd w:val="clear" w:color="auto" w:fill="9CC2E5"/>
          </w:tcPr>
          <w:p w:rsidR="00F81D9C" w:rsidRPr="006A60CE" w:rsidRDefault="00F81D9C" w:rsidP="00406304">
            <w:pPr>
              <w:jc w:val="center"/>
              <w:rPr>
                <w:b/>
              </w:rPr>
            </w:pPr>
            <w:r w:rsidRPr="006A60CE">
              <w:rPr>
                <w:b/>
              </w:rPr>
              <w:t>Mënyra e përfundimit të kërkesës</w:t>
            </w:r>
          </w:p>
        </w:tc>
        <w:tc>
          <w:tcPr>
            <w:tcW w:w="3011" w:type="dxa"/>
            <w:shd w:val="clear" w:color="auto" w:fill="9CC2E5"/>
          </w:tcPr>
          <w:p w:rsidR="00F81D9C" w:rsidRPr="006A60CE" w:rsidRDefault="00F81D9C" w:rsidP="00171AC6">
            <w:pPr>
              <w:jc w:val="center"/>
              <w:rPr>
                <w:b/>
                <w:bCs/>
              </w:rPr>
            </w:pPr>
            <w:r w:rsidRPr="006A60CE">
              <w:rPr>
                <w:b/>
                <w:bCs/>
              </w:rPr>
              <w:t>Tarifa</w:t>
            </w:r>
          </w:p>
          <w:p w:rsidR="00F81D9C" w:rsidRPr="006A60CE" w:rsidRDefault="00F81D9C" w:rsidP="00171AC6">
            <w:pPr>
              <w:jc w:val="center"/>
              <w:rPr>
                <w:b/>
                <w:bCs/>
              </w:rPr>
            </w:pPr>
          </w:p>
          <w:p w:rsidR="00F81D9C" w:rsidRPr="00A36EBE" w:rsidRDefault="00F81D9C" w:rsidP="00171AC6">
            <w:pPr>
              <w:jc w:val="center"/>
            </w:pPr>
          </w:p>
        </w:tc>
      </w:tr>
      <w:tr w:rsidR="00406304" w:rsidTr="009310D6">
        <w:trPr>
          <w:trHeight w:val="1896"/>
        </w:trPr>
        <w:tc>
          <w:tcPr>
            <w:tcW w:w="1116" w:type="dxa"/>
            <w:shd w:val="clear" w:color="auto" w:fill="auto"/>
          </w:tcPr>
          <w:p w:rsidR="00406304" w:rsidRPr="006A60CE" w:rsidRDefault="00763A7B" w:rsidP="00171AC6">
            <w:r>
              <w:t xml:space="preserve">1. </w:t>
            </w:r>
          </w:p>
        </w:tc>
        <w:tc>
          <w:tcPr>
            <w:tcW w:w="1372" w:type="dxa"/>
            <w:shd w:val="clear" w:color="auto" w:fill="auto"/>
          </w:tcPr>
          <w:p w:rsidR="00F81D9C" w:rsidRPr="006A60CE" w:rsidRDefault="00763A7B" w:rsidP="00171AC6">
            <w:r>
              <w:t>30.12.2021</w:t>
            </w:r>
          </w:p>
        </w:tc>
        <w:tc>
          <w:tcPr>
            <w:tcW w:w="2582" w:type="dxa"/>
            <w:shd w:val="clear" w:color="auto" w:fill="auto"/>
          </w:tcPr>
          <w:p w:rsidR="00F81D9C" w:rsidRPr="006A60CE" w:rsidRDefault="009310D6" w:rsidP="00763A7B">
            <w:r>
              <w:t>Informacion në lidhje me konsultimet publike mbi buxhetin vjetor, paketën fiskale per periudhen 2021 dhe 2022 te Bashkise, tjetërsimin e pronave per periudhen janar 2021 dhjetor 2021, si dhe njoftime per organizimin e degjesave publike nga Këshilli Bashkiak per periudhen janar 2021 dhjetor 2021.</w:t>
            </w:r>
          </w:p>
        </w:tc>
        <w:tc>
          <w:tcPr>
            <w:tcW w:w="1563" w:type="dxa"/>
            <w:shd w:val="clear" w:color="auto" w:fill="auto"/>
          </w:tcPr>
          <w:p w:rsidR="00F81D9C" w:rsidRPr="006A60CE" w:rsidRDefault="009310D6" w:rsidP="00171AC6">
            <w:r>
              <w:t>6</w:t>
            </w:r>
            <w:r w:rsidR="00763A7B">
              <w:t>.01.2022</w:t>
            </w:r>
          </w:p>
        </w:tc>
        <w:tc>
          <w:tcPr>
            <w:tcW w:w="2241" w:type="dxa"/>
            <w:shd w:val="clear" w:color="auto" w:fill="auto"/>
          </w:tcPr>
          <w:p w:rsidR="00F81D9C" w:rsidRPr="006A60CE" w:rsidRDefault="00061EB9" w:rsidP="00061EB9">
            <w:r>
              <w:t>Kërkuesit i është vënë në dispozicion informacioni i kë</w:t>
            </w:r>
            <w:r w:rsidR="00763A7B">
              <w:t>rkuar.</w:t>
            </w:r>
          </w:p>
        </w:tc>
        <w:tc>
          <w:tcPr>
            <w:tcW w:w="2193" w:type="dxa"/>
            <w:shd w:val="clear" w:color="auto" w:fill="auto"/>
          </w:tcPr>
          <w:p w:rsidR="00F81D9C" w:rsidRPr="006A60CE" w:rsidRDefault="00763A7B" w:rsidP="00171AC6">
            <w:r>
              <w:t>P</w:t>
            </w:r>
            <w:r w:rsidR="00061EB9">
              <w:t>ë</w:t>
            </w:r>
            <w:r>
              <w:t>rfunduar</w:t>
            </w:r>
          </w:p>
        </w:tc>
        <w:tc>
          <w:tcPr>
            <w:tcW w:w="3011" w:type="dxa"/>
            <w:shd w:val="clear" w:color="auto" w:fill="auto"/>
          </w:tcPr>
          <w:p w:rsidR="00F81D9C" w:rsidRPr="006A60CE" w:rsidRDefault="00061EB9" w:rsidP="00171AC6">
            <w:r>
              <w:t>S’ka tarifë</w:t>
            </w:r>
          </w:p>
        </w:tc>
      </w:tr>
      <w:tr w:rsidR="00406304" w:rsidTr="009310D6">
        <w:trPr>
          <w:trHeight w:val="338"/>
        </w:trPr>
        <w:tc>
          <w:tcPr>
            <w:tcW w:w="1116" w:type="dxa"/>
            <w:shd w:val="clear" w:color="auto" w:fill="auto"/>
          </w:tcPr>
          <w:p w:rsidR="00F81D9C" w:rsidRPr="006A60CE" w:rsidRDefault="00C26619" w:rsidP="00171AC6">
            <w:r>
              <w:t>2</w:t>
            </w:r>
            <w:r w:rsidR="00423083">
              <w:t>.</w:t>
            </w:r>
          </w:p>
        </w:tc>
        <w:tc>
          <w:tcPr>
            <w:tcW w:w="1372" w:type="dxa"/>
            <w:shd w:val="clear" w:color="auto" w:fill="auto"/>
          </w:tcPr>
          <w:p w:rsidR="00F81D9C" w:rsidRPr="006A60CE" w:rsidRDefault="002A01A0" w:rsidP="00171AC6">
            <w:r>
              <w:t>11.01.2022</w:t>
            </w:r>
          </w:p>
        </w:tc>
        <w:tc>
          <w:tcPr>
            <w:tcW w:w="2582" w:type="dxa"/>
            <w:shd w:val="clear" w:color="auto" w:fill="auto"/>
          </w:tcPr>
          <w:p w:rsidR="00F81D9C" w:rsidRPr="006A60CE" w:rsidRDefault="00061EB9" w:rsidP="00171AC6">
            <w:r>
              <w:t>Informacion në</w:t>
            </w:r>
            <w:r w:rsidR="00423083">
              <w:t xml:space="preserve"> lidhje me buxhetin, depozitimin si dhe men</w:t>
            </w:r>
            <w:r>
              <w:t>axhimin e mbetjeve të Bashkisë P</w:t>
            </w:r>
            <w:r w:rsidR="00423083">
              <w:t>ustec.</w:t>
            </w:r>
          </w:p>
        </w:tc>
        <w:tc>
          <w:tcPr>
            <w:tcW w:w="1563" w:type="dxa"/>
            <w:shd w:val="clear" w:color="auto" w:fill="auto"/>
          </w:tcPr>
          <w:p w:rsidR="00F81D9C" w:rsidRPr="006A60CE" w:rsidRDefault="002A01A0" w:rsidP="00171AC6">
            <w:r>
              <w:t>18.01.2021</w:t>
            </w:r>
          </w:p>
        </w:tc>
        <w:tc>
          <w:tcPr>
            <w:tcW w:w="2241" w:type="dxa"/>
            <w:shd w:val="clear" w:color="auto" w:fill="auto"/>
          </w:tcPr>
          <w:p w:rsidR="001A255B" w:rsidRPr="006A60CE" w:rsidRDefault="00061EB9" w:rsidP="001A255B">
            <w:r>
              <w:t>Kërkuesit i është vënë në dispozicion informacioni në</w:t>
            </w:r>
            <w:r w:rsidR="002A01A0">
              <w:t xml:space="preserve"> lidhje me buxhetin nga viti 2014 deri 2022, Bashkia Pustec ka dy pika depozitimi dhe buxheti per menaxhimin e </w:t>
            </w:r>
            <w:r w:rsidR="002A01A0">
              <w:lastRenderedPageBreak/>
              <w:t>mbetjeve mbulon vetm 30% nga tarifat e pastrimit.</w:t>
            </w:r>
          </w:p>
        </w:tc>
        <w:tc>
          <w:tcPr>
            <w:tcW w:w="2193" w:type="dxa"/>
            <w:shd w:val="clear" w:color="auto" w:fill="auto"/>
          </w:tcPr>
          <w:p w:rsidR="00F81D9C" w:rsidRPr="006A60CE" w:rsidRDefault="00061EB9" w:rsidP="00171AC6">
            <w:r>
              <w:lastRenderedPageBreak/>
              <w:t>Pë</w:t>
            </w:r>
            <w:r w:rsidR="00423083">
              <w:t>rfunduar</w:t>
            </w:r>
          </w:p>
        </w:tc>
        <w:tc>
          <w:tcPr>
            <w:tcW w:w="3011" w:type="dxa"/>
            <w:shd w:val="clear" w:color="auto" w:fill="auto"/>
          </w:tcPr>
          <w:p w:rsidR="00F81D9C" w:rsidRPr="006A60CE" w:rsidRDefault="00061EB9" w:rsidP="00171AC6">
            <w:r>
              <w:t>S’ka tarifë</w:t>
            </w:r>
          </w:p>
        </w:tc>
      </w:tr>
      <w:tr w:rsidR="00406304" w:rsidTr="009310D6">
        <w:trPr>
          <w:trHeight w:val="322"/>
        </w:trPr>
        <w:tc>
          <w:tcPr>
            <w:tcW w:w="1116" w:type="dxa"/>
            <w:shd w:val="clear" w:color="auto" w:fill="auto"/>
          </w:tcPr>
          <w:p w:rsidR="00F81D9C" w:rsidRPr="006A60CE" w:rsidRDefault="00061EB9" w:rsidP="00171AC6">
            <w:r>
              <w:lastRenderedPageBreak/>
              <w:t>3</w:t>
            </w:r>
          </w:p>
        </w:tc>
        <w:tc>
          <w:tcPr>
            <w:tcW w:w="1372" w:type="dxa"/>
            <w:shd w:val="clear" w:color="auto" w:fill="auto"/>
          </w:tcPr>
          <w:p w:rsidR="00F81D9C" w:rsidRPr="006A60CE" w:rsidRDefault="00061EB9" w:rsidP="00171AC6">
            <w:r>
              <w:t>02.02.2022</w:t>
            </w:r>
          </w:p>
        </w:tc>
        <w:tc>
          <w:tcPr>
            <w:tcW w:w="2582" w:type="dxa"/>
            <w:shd w:val="clear" w:color="auto" w:fill="auto"/>
          </w:tcPr>
          <w:p w:rsidR="00F81D9C" w:rsidRPr="006A60CE" w:rsidRDefault="00061EB9" w:rsidP="00171AC6">
            <w:r>
              <w:t>Informacion në lidhje me Konsumet për Shkollat e Bashkisë Pustec ( ose shpenzi</w:t>
            </w:r>
            <w:r w:rsidR="008F351A">
              <w:t>met në lek për secilën shkollë p</w:t>
            </w:r>
            <w:r>
              <w:t>ër 12 muajt e fundit).</w:t>
            </w:r>
          </w:p>
        </w:tc>
        <w:tc>
          <w:tcPr>
            <w:tcW w:w="1563" w:type="dxa"/>
            <w:shd w:val="clear" w:color="auto" w:fill="auto"/>
          </w:tcPr>
          <w:p w:rsidR="00F81D9C" w:rsidRPr="006A60CE" w:rsidRDefault="00061EB9" w:rsidP="00171AC6">
            <w:r>
              <w:t>03.02.2022</w:t>
            </w:r>
          </w:p>
        </w:tc>
        <w:tc>
          <w:tcPr>
            <w:tcW w:w="2241" w:type="dxa"/>
            <w:shd w:val="clear" w:color="auto" w:fill="auto"/>
          </w:tcPr>
          <w:p w:rsidR="00F81D9C" w:rsidRPr="006A60CE" w:rsidRDefault="00061EB9" w:rsidP="00171AC6">
            <w:r>
              <w:t>Kërkuesit i është vënë në dispozicion informacioni në lidhje me Konsumet për secilën shkollë për 12 muajt e fundit të Bashkisë Pustec.</w:t>
            </w:r>
          </w:p>
        </w:tc>
        <w:tc>
          <w:tcPr>
            <w:tcW w:w="2193" w:type="dxa"/>
            <w:shd w:val="clear" w:color="auto" w:fill="auto"/>
          </w:tcPr>
          <w:p w:rsidR="00F81D9C" w:rsidRPr="006A60CE" w:rsidRDefault="00061EB9" w:rsidP="00171AC6">
            <w:r>
              <w:t xml:space="preserve">Përfunduar </w:t>
            </w:r>
          </w:p>
        </w:tc>
        <w:tc>
          <w:tcPr>
            <w:tcW w:w="3011" w:type="dxa"/>
            <w:shd w:val="clear" w:color="auto" w:fill="auto"/>
          </w:tcPr>
          <w:p w:rsidR="00F81D9C" w:rsidRPr="006A60CE" w:rsidRDefault="00061EB9" w:rsidP="00171AC6">
            <w:r>
              <w:t>S’ka tarifë</w:t>
            </w:r>
          </w:p>
        </w:tc>
      </w:tr>
      <w:tr w:rsidR="00406304" w:rsidTr="009310D6">
        <w:trPr>
          <w:trHeight w:val="380"/>
        </w:trPr>
        <w:tc>
          <w:tcPr>
            <w:tcW w:w="1116" w:type="dxa"/>
            <w:shd w:val="clear" w:color="auto" w:fill="auto"/>
          </w:tcPr>
          <w:p w:rsidR="00F81D9C" w:rsidRPr="006A60CE" w:rsidRDefault="00DD634F" w:rsidP="00171AC6">
            <w:r>
              <w:t>4</w:t>
            </w:r>
          </w:p>
        </w:tc>
        <w:tc>
          <w:tcPr>
            <w:tcW w:w="1372" w:type="dxa"/>
            <w:shd w:val="clear" w:color="auto" w:fill="auto"/>
          </w:tcPr>
          <w:p w:rsidR="00F81D9C" w:rsidRPr="006A60CE" w:rsidRDefault="00DD634F" w:rsidP="00171AC6">
            <w:r>
              <w:t>04.05.2022</w:t>
            </w:r>
          </w:p>
        </w:tc>
        <w:tc>
          <w:tcPr>
            <w:tcW w:w="2582" w:type="dxa"/>
            <w:shd w:val="clear" w:color="auto" w:fill="auto"/>
          </w:tcPr>
          <w:p w:rsidR="00F81D9C" w:rsidRPr="006A60CE" w:rsidRDefault="00DD634F" w:rsidP="00171AC6">
            <w:r>
              <w:t>Informacion në lidhje me numrin e kontratave t</w:t>
            </w:r>
            <w:r w:rsidR="00DF0094">
              <w:t xml:space="preserve">ë </w:t>
            </w:r>
            <w:r>
              <w:t>shfrytëzimit të pyjeve që janë dhënë nga bashkia në 10 vitet e fundit. Numrin e  auditimeve të zbatimit të këtyre kontratave</w:t>
            </w:r>
            <w:r w:rsidR="00DF0094">
              <w:t xml:space="preserve"> nga institucionet përgjegjëse dhe masat e mara. Rekomandime, Penalizime kompanish për mos rinovim kontrate pas auditimit nëse ka pasur për institucionet vendore.</w:t>
            </w:r>
          </w:p>
        </w:tc>
        <w:tc>
          <w:tcPr>
            <w:tcW w:w="1563" w:type="dxa"/>
            <w:shd w:val="clear" w:color="auto" w:fill="auto"/>
          </w:tcPr>
          <w:p w:rsidR="00F81D9C" w:rsidRPr="006A60CE" w:rsidRDefault="00DE7EB1" w:rsidP="00171AC6">
            <w:r>
              <w:t>11.05.2022</w:t>
            </w:r>
          </w:p>
        </w:tc>
        <w:tc>
          <w:tcPr>
            <w:tcW w:w="2241" w:type="dxa"/>
            <w:shd w:val="clear" w:color="auto" w:fill="auto"/>
          </w:tcPr>
          <w:p w:rsidR="00F81D9C" w:rsidRPr="006A60CE" w:rsidRDefault="00DE7EB1" w:rsidP="002864B0">
            <w:r>
              <w:t>Kërkuesit i është vënë në dispozicion informacioni në lidhje me numurin e kontratave  të shfrytëzimit të pyjeve si edhe zbatimi i këtyre kontratave. Bashkia Pustec disponon një sipërfaqe të vogël pylli prej 31.8 ha e cila nuk ka fuqi lendore për lidhje kontrateapo sigurim të nevojave të komunitetit për dru zjar</w:t>
            </w:r>
            <w:r w:rsidR="00FA7D88">
              <w:t>ri.</w:t>
            </w:r>
          </w:p>
        </w:tc>
        <w:tc>
          <w:tcPr>
            <w:tcW w:w="2193" w:type="dxa"/>
            <w:shd w:val="clear" w:color="auto" w:fill="auto"/>
          </w:tcPr>
          <w:p w:rsidR="00F81D9C" w:rsidRPr="006A60CE" w:rsidRDefault="002050C9" w:rsidP="00171AC6">
            <w:r>
              <w:t>Përfunduar</w:t>
            </w:r>
          </w:p>
        </w:tc>
        <w:tc>
          <w:tcPr>
            <w:tcW w:w="3011" w:type="dxa"/>
            <w:shd w:val="clear" w:color="auto" w:fill="auto"/>
          </w:tcPr>
          <w:p w:rsidR="00F81D9C" w:rsidRPr="006A60CE" w:rsidRDefault="00A958FD" w:rsidP="00171AC6">
            <w:r>
              <w:t>S’ ka tarifë</w:t>
            </w:r>
          </w:p>
        </w:tc>
      </w:tr>
      <w:tr w:rsidR="00406304" w:rsidTr="009310D6">
        <w:trPr>
          <w:trHeight w:val="338"/>
        </w:trPr>
        <w:tc>
          <w:tcPr>
            <w:tcW w:w="1116" w:type="dxa"/>
            <w:shd w:val="clear" w:color="auto" w:fill="auto"/>
          </w:tcPr>
          <w:p w:rsidR="00F81D9C" w:rsidRPr="006A60CE" w:rsidRDefault="00955C45" w:rsidP="00171AC6">
            <w:r>
              <w:t>5</w:t>
            </w:r>
          </w:p>
        </w:tc>
        <w:tc>
          <w:tcPr>
            <w:tcW w:w="1372" w:type="dxa"/>
            <w:shd w:val="clear" w:color="auto" w:fill="auto"/>
          </w:tcPr>
          <w:p w:rsidR="00F81D9C" w:rsidRPr="006A60CE" w:rsidRDefault="00955C45" w:rsidP="00171AC6">
            <w:r>
              <w:t>09.05.2022</w:t>
            </w:r>
          </w:p>
        </w:tc>
        <w:tc>
          <w:tcPr>
            <w:tcW w:w="2582" w:type="dxa"/>
            <w:shd w:val="clear" w:color="auto" w:fill="auto"/>
          </w:tcPr>
          <w:p w:rsidR="00F81D9C" w:rsidRDefault="00955C45" w:rsidP="00015537">
            <w:r>
              <w:t xml:space="preserve">Informacion në lidhje me Këshillin Vendor </w:t>
            </w:r>
            <w:r>
              <w:lastRenderedPageBreak/>
              <w:t>për sigurin publike në Bashkinë Pustec</w:t>
            </w:r>
            <w:r w:rsidR="004B3D0B">
              <w:t>. A është miratuar Regullore për funksionimin e këtij Këshilli ?</w:t>
            </w:r>
          </w:p>
          <w:p w:rsidR="004B3D0B" w:rsidRPr="006A60CE" w:rsidRDefault="004B3D0B" w:rsidP="00015537">
            <w:r>
              <w:t>A është miratuar Plan Veprimi për Këshillin Vendor të sigurisë publike? Sa mbledhje ka realizuar Këshilli Vendor i sigurisë Publike që prej momentit të ngritjes së tij?</w:t>
            </w:r>
          </w:p>
        </w:tc>
        <w:tc>
          <w:tcPr>
            <w:tcW w:w="1563" w:type="dxa"/>
            <w:shd w:val="clear" w:color="auto" w:fill="auto"/>
          </w:tcPr>
          <w:p w:rsidR="00F81D9C" w:rsidRPr="006A60CE" w:rsidRDefault="00C22245" w:rsidP="00171AC6">
            <w:r>
              <w:lastRenderedPageBreak/>
              <w:t>12.05.2022</w:t>
            </w:r>
          </w:p>
        </w:tc>
        <w:tc>
          <w:tcPr>
            <w:tcW w:w="2241" w:type="dxa"/>
            <w:shd w:val="clear" w:color="auto" w:fill="auto"/>
          </w:tcPr>
          <w:p w:rsidR="00F81D9C" w:rsidRPr="00955C45" w:rsidRDefault="00965FB4" w:rsidP="002864B0">
            <w:r>
              <w:t xml:space="preserve">Kërkuesit i është vënë në dispozicion </w:t>
            </w:r>
            <w:r>
              <w:lastRenderedPageBreak/>
              <w:t>informacioni në lidhje me Këshillin Vendor për sigurin publike në Bashkin Pustec.</w:t>
            </w:r>
          </w:p>
        </w:tc>
        <w:tc>
          <w:tcPr>
            <w:tcW w:w="2193" w:type="dxa"/>
            <w:shd w:val="clear" w:color="auto" w:fill="auto"/>
          </w:tcPr>
          <w:p w:rsidR="00F81D9C" w:rsidRPr="006A60CE" w:rsidRDefault="00955C45" w:rsidP="00171AC6">
            <w:r>
              <w:lastRenderedPageBreak/>
              <w:t xml:space="preserve">Përfunduar </w:t>
            </w:r>
          </w:p>
        </w:tc>
        <w:tc>
          <w:tcPr>
            <w:tcW w:w="3011" w:type="dxa"/>
            <w:shd w:val="clear" w:color="auto" w:fill="auto"/>
          </w:tcPr>
          <w:p w:rsidR="00F81D9C" w:rsidRPr="006A60CE" w:rsidRDefault="00955C45" w:rsidP="00171AC6">
            <w:r>
              <w:t>S’ ka tarifë</w:t>
            </w:r>
          </w:p>
        </w:tc>
      </w:tr>
      <w:tr w:rsidR="00601582" w:rsidTr="009310D6">
        <w:trPr>
          <w:trHeight w:val="338"/>
        </w:trPr>
        <w:tc>
          <w:tcPr>
            <w:tcW w:w="1116" w:type="dxa"/>
            <w:shd w:val="clear" w:color="auto" w:fill="auto"/>
          </w:tcPr>
          <w:p w:rsidR="00601582" w:rsidRDefault="00C9127A" w:rsidP="00171AC6">
            <w:r>
              <w:lastRenderedPageBreak/>
              <w:t>6</w:t>
            </w:r>
          </w:p>
        </w:tc>
        <w:tc>
          <w:tcPr>
            <w:tcW w:w="1372" w:type="dxa"/>
            <w:shd w:val="clear" w:color="auto" w:fill="auto"/>
          </w:tcPr>
          <w:p w:rsidR="00601582" w:rsidRDefault="00C9127A" w:rsidP="00171AC6">
            <w:r>
              <w:t>24.05.2022</w:t>
            </w:r>
          </w:p>
        </w:tc>
        <w:tc>
          <w:tcPr>
            <w:tcW w:w="2582" w:type="dxa"/>
            <w:shd w:val="clear" w:color="auto" w:fill="auto"/>
          </w:tcPr>
          <w:p w:rsidR="00601582" w:rsidRDefault="00C9127A" w:rsidP="00506789">
            <w:r>
              <w:t xml:space="preserve">Informacion në lidhje </w:t>
            </w:r>
            <w:r w:rsidR="004D76D3">
              <w:t>me përfshirjen në punësim të  personave me aftësi të kufizuara</w:t>
            </w:r>
            <w:r w:rsidR="00450EEA">
              <w:t xml:space="preserve"> n</w:t>
            </w:r>
            <w:r w:rsidR="004D76D3">
              <w:t xml:space="preserve">ë Bashkinë Pustec? </w:t>
            </w:r>
          </w:p>
        </w:tc>
        <w:tc>
          <w:tcPr>
            <w:tcW w:w="1563" w:type="dxa"/>
            <w:shd w:val="clear" w:color="auto" w:fill="auto"/>
          </w:tcPr>
          <w:p w:rsidR="00601582" w:rsidRDefault="00461D78" w:rsidP="00171AC6">
            <w:r>
              <w:t>26.05.2022</w:t>
            </w:r>
          </w:p>
        </w:tc>
        <w:tc>
          <w:tcPr>
            <w:tcW w:w="2241" w:type="dxa"/>
            <w:shd w:val="clear" w:color="auto" w:fill="auto"/>
          </w:tcPr>
          <w:p w:rsidR="00601582" w:rsidRDefault="00461D78" w:rsidP="002864B0">
            <w:r>
              <w:t>Kërkuesit i është vënë në dispozicion informacioni në lidhje me punësimin e individeve me aftësi të kufizuara. Në  Bashkinë Pustec nuk është punësuar asnjë individ i kësaj kategorie.</w:t>
            </w:r>
          </w:p>
        </w:tc>
        <w:tc>
          <w:tcPr>
            <w:tcW w:w="2193" w:type="dxa"/>
            <w:shd w:val="clear" w:color="auto" w:fill="auto"/>
          </w:tcPr>
          <w:p w:rsidR="00601582" w:rsidRDefault="004D76D3" w:rsidP="00171AC6">
            <w:r>
              <w:t>Përfunduar</w:t>
            </w:r>
          </w:p>
        </w:tc>
        <w:tc>
          <w:tcPr>
            <w:tcW w:w="3011" w:type="dxa"/>
            <w:shd w:val="clear" w:color="auto" w:fill="auto"/>
          </w:tcPr>
          <w:p w:rsidR="00601582" w:rsidRDefault="004D76D3" w:rsidP="00171AC6">
            <w:r>
              <w:t>S’ ka tarifë</w:t>
            </w:r>
          </w:p>
        </w:tc>
      </w:tr>
      <w:tr w:rsidR="00601582" w:rsidTr="009310D6">
        <w:trPr>
          <w:trHeight w:val="338"/>
        </w:trPr>
        <w:tc>
          <w:tcPr>
            <w:tcW w:w="1116" w:type="dxa"/>
            <w:shd w:val="clear" w:color="auto" w:fill="auto"/>
          </w:tcPr>
          <w:p w:rsidR="00601582" w:rsidRDefault="00055346" w:rsidP="00171AC6">
            <w:r>
              <w:t>7</w:t>
            </w:r>
          </w:p>
        </w:tc>
        <w:tc>
          <w:tcPr>
            <w:tcW w:w="1372" w:type="dxa"/>
            <w:shd w:val="clear" w:color="auto" w:fill="auto"/>
          </w:tcPr>
          <w:p w:rsidR="00601582" w:rsidRDefault="00D46001" w:rsidP="00171AC6">
            <w:r>
              <w:t>28.05.2022</w:t>
            </w:r>
          </w:p>
        </w:tc>
        <w:tc>
          <w:tcPr>
            <w:tcW w:w="2582" w:type="dxa"/>
            <w:shd w:val="clear" w:color="auto" w:fill="auto"/>
          </w:tcPr>
          <w:p w:rsidR="0051515F" w:rsidRDefault="00D46001" w:rsidP="00506789">
            <w:r>
              <w:t xml:space="preserve">Informacion në lidhje me vlerën e parashikuarnë buxhet për zhvendosjen e m betjeve drejt Landfillit </w:t>
            </w:r>
            <w:r>
              <w:lastRenderedPageBreak/>
              <w:t>të Maliqit ? Kjo kosto a ë</w:t>
            </w:r>
            <w:r w:rsidR="0051515F">
              <w:t>shtë e përballueshme apo ju vendos në vështirësi? Sa fusha të hapura ka për depozitimin e mbetjeve në teritorin e bashkisë dhe sa prej tyre janë mbyllur?</w:t>
            </w:r>
          </w:p>
          <w:p w:rsidR="0051515F" w:rsidRDefault="0051515F" w:rsidP="00506789">
            <w:r>
              <w:t>A depoziton bashkia në landfill mbetje inerte?</w:t>
            </w:r>
          </w:p>
          <w:p w:rsidR="00601582" w:rsidRDefault="0051515F" w:rsidP="00506789">
            <w:r>
              <w:t>Po mbetjet  organike  ku depozitohen ? A ka fusha të miratuara ?</w:t>
            </w:r>
          </w:p>
        </w:tc>
        <w:tc>
          <w:tcPr>
            <w:tcW w:w="1563" w:type="dxa"/>
            <w:shd w:val="clear" w:color="auto" w:fill="auto"/>
          </w:tcPr>
          <w:p w:rsidR="00601582" w:rsidRDefault="0051515F" w:rsidP="00171AC6">
            <w:r>
              <w:lastRenderedPageBreak/>
              <w:t>01.06.2022</w:t>
            </w:r>
          </w:p>
        </w:tc>
        <w:tc>
          <w:tcPr>
            <w:tcW w:w="2241" w:type="dxa"/>
            <w:shd w:val="clear" w:color="auto" w:fill="auto"/>
          </w:tcPr>
          <w:p w:rsidR="00601582" w:rsidRDefault="0051515F" w:rsidP="00171AC6">
            <w:r>
              <w:t>Kërkuesit i është vënë në dispozicion informacioni i kërkuar.</w:t>
            </w:r>
          </w:p>
        </w:tc>
        <w:tc>
          <w:tcPr>
            <w:tcW w:w="2193" w:type="dxa"/>
            <w:shd w:val="clear" w:color="auto" w:fill="auto"/>
          </w:tcPr>
          <w:p w:rsidR="00601582" w:rsidRDefault="0051515F" w:rsidP="00527B0B">
            <w:r>
              <w:t>Përfunduar</w:t>
            </w:r>
          </w:p>
        </w:tc>
        <w:tc>
          <w:tcPr>
            <w:tcW w:w="3011" w:type="dxa"/>
            <w:shd w:val="clear" w:color="auto" w:fill="auto"/>
          </w:tcPr>
          <w:p w:rsidR="00601582" w:rsidRDefault="0051515F" w:rsidP="00171AC6">
            <w:r>
              <w:t>S’ ka tarifë</w:t>
            </w:r>
          </w:p>
        </w:tc>
      </w:tr>
      <w:tr w:rsidR="00392925" w:rsidTr="009310D6">
        <w:trPr>
          <w:trHeight w:val="338"/>
        </w:trPr>
        <w:tc>
          <w:tcPr>
            <w:tcW w:w="1116" w:type="dxa"/>
            <w:shd w:val="clear" w:color="auto" w:fill="auto"/>
          </w:tcPr>
          <w:p w:rsidR="00392925" w:rsidRDefault="00055346" w:rsidP="00171AC6">
            <w:r>
              <w:lastRenderedPageBreak/>
              <w:t>8</w:t>
            </w:r>
          </w:p>
        </w:tc>
        <w:tc>
          <w:tcPr>
            <w:tcW w:w="1372" w:type="dxa"/>
            <w:shd w:val="clear" w:color="auto" w:fill="auto"/>
          </w:tcPr>
          <w:p w:rsidR="00392925" w:rsidRDefault="0051515F" w:rsidP="00171AC6">
            <w:r>
              <w:t>30.05.2022</w:t>
            </w:r>
          </w:p>
        </w:tc>
        <w:tc>
          <w:tcPr>
            <w:tcW w:w="2582" w:type="dxa"/>
            <w:shd w:val="clear" w:color="auto" w:fill="auto"/>
          </w:tcPr>
          <w:p w:rsidR="00392925" w:rsidRDefault="0051515F" w:rsidP="005C3496">
            <w:r>
              <w:t xml:space="preserve">Informacin në lidhje me </w:t>
            </w:r>
          </w:p>
          <w:p w:rsidR="0051515F" w:rsidRDefault="007A1DAD" w:rsidP="005C3496">
            <w:r>
              <w:t xml:space="preserve">Strategjinë </w:t>
            </w:r>
            <w:r w:rsidR="0051515F">
              <w:t>e Bashkisë Pustec për turizmin</w:t>
            </w:r>
            <w:r>
              <w:t>.</w:t>
            </w:r>
          </w:p>
          <w:p w:rsidR="007A1DAD" w:rsidRDefault="007A1DAD" w:rsidP="005C3496">
            <w:r>
              <w:t>Numrin e subjekteve akomoduese si bare, restorante , hotele.</w:t>
            </w:r>
          </w:p>
          <w:p w:rsidR="007A1DAD" w:rsidRDefault="007A1DAD" w:rsidP="005C3496">
            <w:r>
              <w:t>Shumën e taksave që këto subjekte paguajnë për bashkinë, për 2-3 vitet e fundit.</w:t>
            </w:r>
          </w:p>
        </w:tc>
        <w:tc>
          <w:tcPr>
            <w:tcW w:w="1563" w:type="dxa"/>
            <w:shd w:val="clear" w:color="auto" w:fill="auto"/>
          </w:tcPr>
          <w:p w:rsidR="00392925" w:rsidRDefault="00C3341F" w:rsidP="00171AC6">
            <w:r>
              <w:t>02.06.2022</w:t>
            </w:r>
          </w:p>
        </w:tc>
        <w:tc>
          <w:tcPr>
            <w:tcW w:w="2241" w:type="dxa"/>
            <w:shd w:val="clear" w:color="auto" w:fill="auto"/>
          </w:tcPr>
          <w:p w:rsidR="00392925" w:rsidRDefault="00C3341F" w:rsidP="00171AC6">
            <w:r>
              <w:t>Kërkuesit i është vënë në dispozicion infornacioni në lidhje me strat</w:t>
            </w:r>
            <w:r w:rsidR="00CF7F14">
              <w:t>egjinë e bashkisë për turizmin, N</w:t>
            </w:r>
            <w:r>
              <w:t>umrin e subjekteve akomoduese si bare, restorante, hotele si dhe shumën e taksave që këto subjekte paguajnë për bashkinë.</w:t>
            </w:r>
          </w:p>
        </w:tc>
        <w:tc>
          <w:tcPr>
            <w:tcW w:w="2193" w:type="dxa"/>
            <w:shd w:val="clear" w:color="auto" w:fill="auto"/>
          </w:tcPr>
          <w:p w:rsidR="00392925" w:rsidRDefault="007A1DAD" w:rsidP="00171AC6">
            <w:r>
              <w:t xml:space="preserve">Përfunduar </w:t>
            </w:r>
          </w:p>
        </w:tc>
        <w:tc>
          <w:tcPr>
            <w:tcW w:w="3011" w:type="dxa"/>
            <w:shd w:val="clear" w:color="auto" w:fill="auto"/>
          </w:tcPr>
          <w:p w:rsidR="00392925" w:rsidRDefault="007A1DAD" w:rsidP="00171AC6">
            <w:r>
              <w:t>S’ ka tarifë</w:t>
            </w:r>
          </w:p>
        </w:tc>
      </w:tr>
      <w:tr w:rsidR="00406304" w:rsidTr="009310D6">
        <w:trPr>
          <w:trHeight w:val="322"/>
        </w:trPr>
        <w:tc>
          <w:tcPr>
            <w:tcW w:w="1116" w:type="dxa"/>
            <w:shd w:val="clear" w:color="auto" w:fill="auto"/>
          </w:tcPr>
          <w:p w:rsidR="00F81D9C" w:rsidRPr="006A60CE" w:rsidRDefault="000F15B9" w:rsidP="00171AC6">
            <w:r>
              <w:t>9</w:t>
            </w:r>
          </w:p>
        </w:tc>
        <w:tc>
          <w:tcPr>
            <w:tcW w:w="1372" w:type="dxa"/>
            <w:shd w:val="clear" w:color="auto" w:fill="auto"/>
          </w:tcPr>
          <w:p w:rsidR="00F81D9C" w:rsidRPr="006A60CE" w:rsidRDefault="000F15B9" w:rsidP="00171AC6">
            <w:r>
              <w:t>30.06.2022</w:t>
            </w:r>
          </w:p>
        </w:tc>
        <w:tc>
          <w:tcPr>
            <w:tcW w:w="2582" w:type="dxa"/>
            <w:shd w:val="clear" w:color="auto" w:fill="auto"/>
          </w:tcPr>
          <w:p w:rsidR="00F81D9C" w:rsidRPr="006A60CE" w:rsidRDefault="000F15B9" w:rsidP="002864B0">
            <w:r>
              <w:t xml:space="preserve">Informacion në lidhje </w:t>
            </w:r>
            <w:r w:rsidR="00CA3A86">
              <w:t xml:space="preserve">me listën emërore të punonjësve në </w:t>
            </w:r>
            <w:r w:rsidR="00CA3A86">
              <w:lastRenderedPageBreak/>
              <w:t>pozicione drejtuese të larguar , që janë në proçes hetimor, që janë dënuar, që kanë refuzuar  për shkak të dekriminalizimit  për periudhën 01.10.2019 deri më Qershor 2022 dhe listën emërore të këshilltarëve bashkiakë që kanë refuzuar plotësimin e formularit ose jane larguar për shkak të dekriminalizimit për periudhën 01.10.2019 deri më Qershor 2022.</w:t>
            </w:r>
          </w:p>
        </w:tc>
        <w:tc>
          <w:tcPr>
            <w:tcW w:w="1563" w:type="dxa"/>
            <w:shd w:val="clear" w:color="auto" w:fill="auto"/>
          </w:tcPr>
          <w:p w:rsidR="00F81D9C" w:rsidRPr="006A60CE" w:rsidRDefault="001155BC" w:rsidP="00171AC6">
            <w:r>
              <w:lastRenderedPageBreak/>
              <w:t>04.07.2022</w:t>
            </w:r>
          </w:p>
        </w:tc>
        <w:tc>
          <w:tcPr>
            <w:tcW w:w="2241" w:type="dxa"/>
            <w:shd w:val="clear" w:color="auto" w:fill="auto"/>
          </w:tcPr>
          <w:p w:rsidR="00F81D9C" w:rsidRPr="006A60CE" w:rsidRDefault="001155BC" w:rsidP="002864B0">
            <w:r>
              <w:t xml:space="preserve">Kërkuesit i është vënë në dispozicion  informacioni se ne </w:t>
            </w:r>
            <w:r>
              <w:lastRenderedPageBreak/>
              <w:t>institucionin tonë nuk ka patur asnjë rast të ndonjë punonjësi që ka qënë pjesë  e njerës prej pesë pikave që ker</w:t>
            </w:r>
            <w:r w:rsidR="008A3953">
              <w:t>kohet.</w:t>
            </w:r>
          </w:p>
        </w:tc>
        <w:tc>
          <w:tcPr>
            <w:tcW w:w="2193" w:type="dxa"/>
            <w:shd w:val="clear" w:color="auto" w:fill="auto"/>
          </w:tcPr>
          <w:p w:rsidR="00F81D9C" w:rsidRPr="006A60CE" w:rsidRDefault="00CA3A86" w:rsidP="00171AC6">
            <w:r>
              <w:lastRenderedPageBreak/>
              <w:t>Përfunduar</w:t>
            </w:r>
          </w:p>
        </w:tc>
        <w:tc>
          <w:tcPr>
            <w:tcW w:w="3011" w:type="dxa"/>
            <w:shd w:val="clear" w:color="auto" w:fill="auto"/>
          </w:tcPr>
          <w:p w:rsidR="00F81D9C" w:rsidRPr="006A60CE" w:rsidRDefault="00CA3A86" w:rsidP="00171AC6">
            <w:r>
              <w:t>S’ ka tarifë</w:t>
            </w:r>
          </w:p>
        </w:tc>
      </w:tr>
      <w:tr w:rsidR="00392925" w:rsidTr="009310D6">
        <w:trPr>
          <w:trHeight w:val="322"/>
        </w:trPr>
        <w:tc>
          <w:tcPr>
            <w:tcW w:w="1116" w:type="dxa"/>
            <w:shd w:val="clear" w:color="auto" w:fill="auto"/>
          </w:tcPr>
          <w:p w:rsidR="00392925" w:rsidRDefault="00804CED" w:rsidP="00171AC6">
            <w:r>
              <w:lastRenderedPageBreak/>
              <w:t>10</w:t>
            </w:r>
          </w:p>
        </w:tc>
        <w:tc>
          <w:tcPr>
            <w:tcW w:w="1372" w:type="dxa"/>
            <w:shd w:val="clear" w:color="auto" w:fill="auto"/>
          </w:tcPr>
          <w:p w:rsidR="00392925" w:rsidRDefault="00804CED" w:rsidP="00171AC6">
            <w:r>
              <w:t>26.07.2022</w:t>
            </w:r>
          </w:p>
        </w:tc>
        <w:tc>
          <w:tcPr>
            <w:tcW w:w="2582" w:type="dxa"/>
            <w:shd w:val="clear" w:color="auto" w:fill="auto"/>
          </w:tcPr>
          <w:p w:rsidR="00392925" w:rsidRDefault="00804CED" w:rsidP="00413179">
            <w:r>
              <w:t xml:space="preserve"> Informacion në lidhje </w:t>
            </w:r>
            <w:r w:rsidR="00413179">
              <w:t>me. Nëse ka Bashkia Pustec buxhet vjetor të planifikuar për rininë? A ka të punësuar Bashkia individë të moshës dhe sa është përqindja e të rinjve (18 – 29 vjec )? A ka struktura përgjegjëse pë politikat rinore?</w:t>
            </w:r>
          </w:p>
        </w:tc>
        <w:tc>
          <w:tcPr>
            <w:tcW w:w="1563" w:type="dxa"/>
            <w:shd w:val="clear" w:color="auto" w:fill="auto"/>
          </w:tcPr>
          <w:p w:rsidR="00392925" w:rsidRDefault="00413179" w:rsidP="00171AC6">
            <w:r>
              <w:t>28.07.2022</w:t>
            </w:r>
          </w:p>
        </w:tc>
        <w:tc>
          <w:tcPr>
            <w:tcW w:w="2241" w:type="dxa"/>
            <w:shd w:val="clear" w:color="auto" w:fill="auto"/>
          </w:tcPr>
          <w:p w:rsidR="00392925" w:rsidRDefault="00413179" w:rsidP="005324DC">
            <w:r>
              <w:t>Kërkuesit i është vënë në dispozicion informacioni i kërkuar.</w:t>
            </w:r>
          </w:p>
        </w:tc>
        <w:tc>
          <w:tcPr>
            <w:tcW w:w="2193" w:type="dxa"/>
            <w:shd w:val="clear" w:color="auto" w:fill="auto"/>
          </w:tcPr>
          <w:p w:rsidR="00392925" w:rsidRDefault="00804CED" w:rsidP="00171AC6">
            <w:r>
              <w:t xml:space="preserve">Përfunduar </w:t>
            </w:r>
          </w:p>
        </w:tc>
        <w:tc>
          <w:tcPr>
            <w:tcW w:w="3011" w:type="dxa"/>
            <w:shd w:val="clear" w:color="auto" w:fill="auto"/>
          </w:tcPr>
          <w:p w:rsidR="00392925" w:rsidRDefault="00804CED" w:rsidP="00171AC6">
            <w:r>
              <w:t>S’ ka tarifë</w:t>
            </w:r>
          </w:p>
        </w:tc>
      </w:tr>
      <w:tr w:rsidR="00B977A7" w:rsidTr="009310D6">
        <w:trPr>
          <w:trHeight w:val="322"/>
        </w:trPr>
        <w:tc>
          <w:tcPr>
            <w:tcW w:w="1116" w:type="dxa"/>
            <w:shd w:val="clear" w:color="auto" w:fill="auto"/>
          </w:tcPr>
          <w:p w:rsidR="00B977A7" w:rsidRDefault="00413EC4" w:rsidP="00171AC6">
            <w:r>
              <w:t>11</w:t>
            </w:r>
          </w:p>
        </w:tc>
        <w:tc>
          <w:tcPr>
            <w:tcW w:w="1372" w:type="dxa"/>
            <w:shd w:val="clear" w:color="auto" w:fill="auto"/>
          </w:tcPr>
          <w:p w:rsidR="00B977A7" w:rsidRDefault="00413EC4" w:rsidP="00171AC6">
            <w:r>
              <w:t>27.07.2022</w:t>
            </w:r>
          </w:p>
        </w:tc>
        <w:tc>
          <w:tcPr>
            <w:tcW w:w="2582" w:type="dxa"/>
            <w:shd w:val="clear" w:color="auto" w:fill="auto"/>
          </w:tcPr>
          <w:p w:rsidR="00B977A7" w:rsidRDefault="00C8344B" w:rsidP="00506789">
            <w:r>
              <w:t xml:space="preserve">- </w:t>
            </w:r>
            <w:r w:rsidR="00413EC4">
              <w:t xml:space="preserve">Sa viktima të dhunës në familje kanë përfituar </w:t>
            </w:r>
            <w:r w:rsidR="00413EC4">
              <w:lastRenderedPageBreak/>
              <w:t xml:space="preserve">ndihmë ekonomike </w:t>
            </w:r>
            <w:r w:rsidR="002574DA">
              <w:t>si viktima dhune në familje të pajisura me UMM dhe sa si viktima  dhune në familje të pajisura  me UM gjatë vitit 2020 – 2021 dhe 2022?</w:t>
            </w:r>
          </w:p>
          <w:p w:rsidR="002574DA" w:rsidRDefault="00C8344B" w:rsidP="00506789">
            <w:r>
              <w:t xml:space="preserve">- </w:t>
            </w:r>
            <w:r w:rsidR="002574DA">
              <w:t>Sa Ankesa keni marrë në lidhje me aksesin</w:t>
            </w:r>
            <w:r w:rsidR="00B46DC5">
              <w:t xml:space="preserve"> e viktimave </w:t>
            </w:r>
            <w:r w:rsidR="002574DA">
              <w:t xml:space="preserve"> të dhunës në marrëdhëniet familjare drejtuar Drejtorive të shërbimeve sociale në bashkigjatë vitit 2020, sa ankesa keni marrë me këtë objekt gjatë vitit 2021dhe sa ankesa keni marrëme këtë objekt gj</w:t>
            </w:r>
            <w:r w:rsidR="005F5D4D">
              <w:t>atë vitit 2022?</w:t>
            </w:r>
          </w:p>
          <w:p w:rsidR="005F5D4D" w:rsidRDefault="005F5D4D" w:rsidP="00506789"/>
        </w:tc>
        <w:tc>
          <w:tcPr>
            <w:tcW w:w="1563" w:type="dxa"/>
            <w:shd w:val="clear" w:color="auto" w:fill="auto"/>
          </w:tcPr>
          <w:p w:rsidR="00B977A7" w:rsidRDefault="005F5D4D" w:rsidP="00171AC6">
            <w:r>
              <w:lastRenderedPageBreak/>
              <w:t>28.07.2022</w:t>
            </w:r>
          </w:p>
        </w:tc>
        <w:tc>
          <w:tcPr>
            <w:tcW w:w="2241" w:type="dxa"/>
            <w:shd w:val="clear" w:color="auto" w:fill="auto"/>
          </w:tcPr>
          <w:p w:rsidR="00B977A7" w:rsidRDefault="002D288E" w:rsidP="005F5D4D">
            <w:r>
              <w:t>Kërkuesit i është vënë në disp</w:t>
            </w:r>
            <w:r w:rsidR="005F5D4D">
              <w:t xml:space="preserve">ozicion </w:t>
            </w:r>
            <w:r w:rsidR="005F5D4D">
              <w:lastRenderedPageBreak/>
              <w:t>in formacioni se në Bashkinë tonë gjatë vitit 2020,2021 dhe 2022 ka patur dy raste me UMM dhe janë pajisur me UM.</w:t>
            </w:r>
          </w:p>
          <w:p w:rsidR="005F5D4D" w:rsidRPr="005F5D4D" w:rsidRDefault="005F5D4D" w:rsidP="005F5D4D">
            <w:pPr>
              <w:rPr>
                <w:rFonts w:ascii="Malgun Gothic" w:eastAsia="Malgun Gothic" w:hAnsi="Malgun Gothic" w:cs="Malgun Gothic"/>
              </w:rPr>
            </w:pPr>
            <w:r>
              <w:t xml:space="preserve">Dhe nuk kemi marrë asnjë ankesë në lidhje me aksesin e viktimave të dhunës  pranë Sektorit të Ndihmës Ekonomike dhe Shërbimit Social Bashkia Pustec. </w:t>
            </w:r>
          </w:p>
        </w:tc>
        <w:tc>
          <w:tcPr>
            <w:tcW w:w="2193" w:type="dxa"/>
            <w:shd w:val="clear" w:color="auto" w:fill="auto"/>
          </w:tcPr>
          <w:p w:rsidR="00B977A7" w:rsidRDefault="002574DA" w:rsidP="00171AC6">
            <w:r>
              <w:lastRenderedPageBreak/>
              <w:t xml:space="preserve">Përfunduar </w:t>
            </w:r>
          </w:p>
        </w:tc>
        <w:tc>
          <w:tcPr>
            <w:tcW w:w="3011" w:type="dxa"/>
            <w:shd w:val="clear" w:color="auto" w:fill="auto"/>
          </w:tcPr>
          <w:p w:rsidR="00B977A7" w:rsidRDefault="002574DA" w:rsidP="00171AC6">
            <w:r>
              <w:t>S’ ka tarifë</w:t>
            </w:r>
          </w:p>
        </w:tc>
      </w:tr>
      <w:tr w:rsidR="00B977A7" w:rsidTr="009310D6">
        <w:trPr>
          <w:trHeight w:val="322"/>
        </w:trPr>
        <w:tc>
          <w:tcPr>
            <w:tcW w:w="1116" w:type="dxa"/>
            <w:shd w:val="clear" w:color="auto" w:fill="auto"/>
          </w:tcPr>
          <w:p w:rsidR="00B977A7" w:rsidRDefault="00C8344B" w:rsidP="00171AC6">
            <w:r>
              <w:lastRenderedPageBreak/>
              <w:t>12</w:t>
            </w:r>
          </w:p>
        </w:tc>
        <w:tc>
          <w:tcPr>
            <w:tcW w:w="1372" w:type="dxa"/>
            <w:shd w:val="clear" w:color="auto" w:fill="auto"/>
          </w:tcPr>
          <w:p w:rsidR="00B977A7" w:rsidRDefault="00C8344B" w:rsidP="00171AC6">
            <w:r>
              <w:t>01.09.2022</w:t>
            </w:r>
          </w:p>
        </w:tc>
        <w:tc>
          <w:tcPr>
            <w:tcW w:w="2582" w:type="dxa"/>
            <w:shd w:val="clear" w:color="auto" w:fill="auto"/>
          </w:tcPr>
          <w:p w:rsidR="00B977A7" w:rsidRDefault="00C8344B" w:rsidP="00506789">
            <w:r>
              <w:t>- Çfarë politikash ka bashkia për të rinjtë?</w:t>
            </w:r>
          </w:p>
          <w:p w:rsidR="00C8344B" w:rsidRDefault="00C8344B" w:rsidP="00506789">
            <w:r>
              <w:t>- A ka një buxhet të dedikuar për rininë?</w:t>
            </w:r>
          </w:p>
          <w:p w:rsidR="00C8344B" w:rsidRDefault="00C8344B" w:rsidP="00506789">
            <w:r>
              <w:t>- Cila grupmosha do të përfshihen ?</w:t>
            </w:r>
          </w:p>
          <w:p w:rsidR="00C8344B" w:rsidRDefault="00C8344B" w:rsidP="00506789">
            <w:r>
              <w:t>- A përfshihen vetëm të rinjtë e qytetit apo edhe të zonave rurale?</w:t>
            </w:r>
          </w:p>
          <w:p w:rsidR="00C8344B" w:rsidRDefault="00C8344B" w:rsidP="00506789">
            <w:r>
              <w:lastRenderedPageBreak/>
              <w:t>A është ngritur Këshilli Rinor Vendor  pranë bashkisë suaj? Sa anëtare ka dhe a funksionon ?</w:t>
            </w:r>
          </w:p>
          <w:p w:rsidR="00C8344B" w:rsidRDefault="00C8344B" w:rsidP="00506789"/>
        </w:tc>
        <w:tc>
          <w:tcPr>
            <w:tcW w:w="1563" w:type="dxa"/>
            <w:shd w:val="clear" w:color="auto" w:fill="auto"/>
          </w:tcPr>
          <w:p w:rsidR="00B977A7" w:rsidRDefault="00C8344B" w:rsidP="00171AC6">
            <w:r>
              <w:lastRenderedPageBreak/>
              <w:t>06.09.2022</w:t>
            </w:r>
          </w:p>
        </w:tc>
        <w:tc>
          <w:tcPr>
            <w:tcW w:w="2241" w:type="dxa"/>
            <w:shd w:val="clear" w:color="auto" w:fill="auto"/>
          </w:tcPr>
          <w:p w:rsidR="00B977A7" w:rsidRDefault="00C8344B" w:rsidP="001925AC">
            <w:r>
              <w:t>Kërkuesit i është vënë në dispozicion informacioni i kërkuar në lidhje me Këshillin Rinor Vendor në Bashkinë Pustec.</w:t>
            </w:r>
          </w:p>
        </w:tc>
        <w:tc>
          <w:tcPr>
            <w:tcW w:w="2193" w:type="dxa"/>
            <w:shd w:val="clear" w:color="auto" w:fill="auto"/>
          </w:tcPr>
          <w:p w:rsidR="00B977A7" w:rsidRDefault="00C8344B" w:rsidP="00171AC6">
            <w:r>
              <w:t xml:space="preserve">Përfunduar </w:t>
            </w:r>
          </w:p>
        </w:tc>
        <w:tc>
          <w:tcPr>
            <w:tcW w:w="3011" w:type="dxa"/>
            <w:shd w:val="clear" w:color="auto" w:fill="auto"/>
          </w:tcPr>
          <w:p w:rsidR="00B977A7" w:rsidRDefault="00C8344B" w:rsidP="00171AC6">
            <w:r>
              <w:t>S’ ka tarifë</w:t>
            </w:r>
          </w:p>
        </w:tc>
      </w:tr>
      <w:tr w:rsidR="00615CB0" w:rsidRPr="006A60CE"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175F5D" w:rsidP="00472139">
            <w:r>
              <w:lastRenderedPageBreak/>
              <w:t>13</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175F5D" w:rsidP="00472139">
            <w:r>
              <w:t>13.09.2022</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147BA9" w:rsidP="00472139">
            <w:r>
              <w:t>Informacion në lidhje me</w:t>
            </w:r>
            <w:r w:rsidR="0007484D">
              <w:t xml:space="preserve"> numri i punëmarrësve të cilat </w:t>
            </w:r>
            <w:r>
              <w:t xml:space="preserve">kanë përfunduar </w:t>
            </w:r>
            <w:r w:rsidR="0007484D">
              <w:t>marrëdhënien e punës për shkak të zgjidhjes së kontratës së punës nga ana e institucionit tuaj për periudhën 2017 – 2022?</w:t>
            </w:r>
          </w:p>
          <w:p w:rsidR="0007484D" w:rsidRDefault="0007484D" w:rsidP="00472139">
            <w:r>
              <w:t xml:space="preserve">Sa prej tyre i janë drejtuar gjykatës për zgjidhjen e mosmarrëveshjeve </w:t>
            </w:r>
            <w:r w:rsidR="00517611">
              <w:t xml:space="preserve">të lindura për shkak të zgjidhjes së kontratës së punës? Çfarë vendimi ka marrë </w:t>
            </w:r>
            <w:r w:rsidR="0015046B">
              <w:t>gjukata për rastet konkrete?</w:t>
            </w:r>
          </w:p>
          <w:p w:rsidR="0015046B" w:rsidRPr="006A60CE" w:rsidRDefault="0015046B" w:rsidP="00472139">
            <w:r>
              <w:t xml:space="preserve">Sa është vlera e dëmshpërblimit që është akorduar punëmarrmarrësit / gjyqfitues nga </w:t>
            </w:r>
            <w:r>
              <w:lastRenderedPageBreak/>
              <w:t>ekzekutimi i vendimeve gjyqësore ?</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EC29EE" w:rsidP="00472139">
            <w:r>
              <w:lastRenderedPageBreak/>
              <w:t>22.09.2022</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8E6BCA" w:rsidRDefault="00EC29EE" w:rsidP="008E6BCA">
            <w:r>
              <w:t xml:space="preserve">Kërkuesit i është vënë në dispozicion informacioni i kërkuar </w:t>
            </w:r>
            <w:r w:rsidR="008E6BCA">
              <w:t>në lidhje me numri i punëmarrësve të cilat kanë përfunduar marrëdhënien e punës për shkak të zgjidhjes së kontratës së punës nga ana e institucionit tonë për periudhën 2017 – 2022.</w:t>
            </w:r>
          </w:p>
          <w:p w:rsidR="00615CB0" w:rsidRP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15046B" w:rsidP="00472139">
            <w:r>
              <w:t xml:space="preserve">Përfunduar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15046B" w:rsidP="00472139">
            <w:r>
              <w:t>S’ ka tarifë</w:t>
            </w:r>
          </w:p>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3D0C47" w:rsidP="00472139">
            <w:r>
              <w:lastRenderedPageBreak/>
              <w:t>14</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B91E18" w:rsidP="00472139">
            <w:r>
              <w:t>23.09.2022</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B91E18" w:rsidP="00472139">
            <w:r>
              <w:t>Informacion në lidhje me buxhetet e institucionit tuaj në 5 vitet e fundit, detyrimet të prapambrtura? Tenderat e kryer prej institucionit tuaj gjatë 3 viteve të fundit?</w:t>
            </w:r>
          </w:p>
          <w:p w:rsidR="00B91E18" w:rsidRDefault="00B91E18" w:rsidP="00472139">
            <w:r>
              <w:t xml:space="preserve">Numërine punonjësve </w:t>
            </w:r>
            <w:r w:rsidR="001C17E5">
              <w:t>në total dhe të ndarë sipas drejtorive dhe institucioneve në varësi të Bashkisë? Numërin e punonjësve  të ndërrmarjeve të pastrimit? Ku depozitohen mbetjet në Bashkinë tuaj si dhe metodën e përdorur për asgjësimin e tyre?</w:t>
            </w:r>
          </w:p>
          <w:p w:rsidR="001C17E5" w:rsidRDefault="001C17E5" w:rsidP="00472139">
            <w:r>
              <w:t xml:space="preserve">Sa orë në ditë Bashkia juaj </w:t>
            </w:r>
            <w:r w:rsidR="00A52FB5">
              <w:t>ka furnizim me ujë të pijshëm ?</w:t>
            </w:r>
          </w:p>
          <w:p w:rsidR="00A52FB5" w:rsidRDefault="00A52FB5" w:rsidP="00472139">
            <w:r>
              <w:t xml:space="preserve">Çfarë taksash ngarkon  mbi qytetar taksash ngarkon  mbi qytetarët institucioni tuaj?Sa monumente kulturore  </w:t>
            </w:r>
            <w:r>
              <w:lastRenderedPageBreak/>
              <w:t>që janë përgjegjësi e Bashkisë tuaj janë në Bashkinë tuaj? Sa është sipërfaqja e gjelbër në Bashkinë tuaj?</w:t>
            </w:r>
          </w:p>
          <w:p w:rsidR="001C17E5" w:rsidRDefault="001C17E5" w:rsidP="00472139"/>
          <w:p w:rsidR="001C17E5" w:rsidRDefault="001C17E5"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9A77F7" w:rsidP="00472139">
            <w:r>
              <w:lastRenderedPageBreak/>
              <w:t>28.09.2022</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9A77F7" w:rsidP="00472139">
            <w:r>
              <w:t>Kërkuesit i është vënë në dispozicion informacioni i kërkuar.</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A52FB5" w:rsidP="00472139">
            <w:r>
              <w:t xml:space="preserve">Përfunduar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A52FB5" w:rsidP="00472139">
            <w:r>
              <w:t>S’ka tarifë</w:t>
            </w:r>
          </w:p>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EC29EE" w:rsidP="00472139">
            <w:r>
              <w:lastRenderedPageBreak/>
              <w:t>15</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0B5238" w:rsidP="00472139">
            <w:r>
              <w:t>28.09.2022</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0B5238" w:rsidP="00472139">
            <w:r>
              <w:t xml:space="preserve">Informacion në lidhje me numrin aktual të banorëve </w:t>
            </w:r>
            <w:r w:rsidR="00FF0CC4">
              <w:t>me vendbanim të përhershëm në teritorin e Bashkisë që j</w:t>
            </w:r>
            <w:r w:rsidR="00382675">
              <w:t xml:space="preserve">u drejtoni?  Numrin aktual të personave të verbërte, me aftesi te kufizuar, që trajtohen me asistenc sociale me vendbanim të Bashkisë që ju drejtoni? Numrin total të nëpunësve në Bashkinë tuaj, që gëzojnë statusin e ‘’nëpunësit civil ‘’, që janë ne proçes marrje të statusit dhe që janë me kontratë në Bashkinë tuaj.? Kontaktet zyrtare të Kryetarit të Bashkisë. Kryetarit të këshillit Bashkiak, Kordinatorit </w:t>
            </w:r>
            <w:r w:rsidR="00382675">
              <w:lastRenderedPageBreak/>
              <w:t xml:space="preserve">për të drejtën e informimit, të Personit </w:t>
            </w:r>
            <w:r w:rsidR="008C2AE3">
              <w:t xml:space="preserve"> të Ngarkuar  për komunikimin  me Median  në Bashkinë tuaj?</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8C2AE3" w:rsidP="00472139">
            <w:r>
              <w:lastRenderedPageBreak/>
              <w:t>29.09.2022</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8C2AE3" w:rsidP="00472139">
            <w:r>
              <w:t>Kërkuesit i është vënë në dispozicion informacioni i kërkuar .</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8C2AE3" w:rsidP="00472139">
            <w:r>
              <w:t>Përfunduar</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8C2AE3" w:rsidP="00472139">
            <w:r>
              <w:t>S’ka tarifë</w:t>
            </w:r>
          </w:p>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r>
      <w:tr w:rsidR="00615CB0" w:rsidRPr="006A60CE"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r>
      <w:tr w:rsidR="00615CB0" w:rsidRPr="006A60CE"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Pr="006A60CE" w:rsidRDefault="00615CB0" w:rsidP="00472139"/>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r>
      <w:tr w:rsidR="00615CB0"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615CB0" w:rsidRDefault="00615CB0" w:rsidP="00472139"/>
        </w:tc>
      </w:tr>
      <w:tr w:rsidR="00EE6683" w:rsidTr="009310D6">
        <w:trPr>
          <w:trHeight w:val="322"/>
        </w:trPr>
        <w:tc>
          <w:tcPr>
            <w:tcW w:w="1116" w:type="dxa"/>
            <w:tcBorders>
              <w:top w:val="single" w:sz="4" w:space="0" w:color="auto"/>
              <w:left w:val="single" w:sz="4" w:space="0" w:color="auto"/>
              <w:bottom w:val="single" w:sz="4" w:space="0" w:color="auto"/>
              <w:right w:val="single" w:sz="4" w:space="0" w:color="auto"/>
            </w:tcBorders>
            <w:shd w:val="clear" w:color="auto" w:fill="auto"/>
          </w:tcPr>
          <w:p w:rsidR="00EE6683" w:rsidRDefault="00EE6683" w:rsidP="00472139"/>
        </w:tc>
        <w:tc>
          <w:tcPr>
            <w:tcW w:w="1372" w:type="dxa"/>
            <w:tcBorders>
              <w:top w:val="single" w:sz="4" w:space="0" w:color="auto"/>
              <w:left w:val="single" w:sz="4" w:space="0" w:color="auto"/>
              <w:bottom w:val="single" w:sz="4" w:space="0" w:color="auto"/>
              <w:right w:val="single" w:sz="4" w:space="0" w:color="auto"/>
            </w:tcBorders>
            <w:shd w:val="clear" w:color="auto" w:fill="auto"/>
          </w:tcPr>
          <w:p w:rsidR="00EE6683" w:rsidRDefault="00EE6683" w:rsidP="00472139"/>
        </w:tc>
        <w:tc>
          <w:tcPr>
            <w:tcW w:w="2582" w:type="dxa"/>
            <w:tcBorders>
              <w:top w:val="single" w:sz="4" w:space="0" w:color="auto"/>
              <w:left w:val="single" w:sz="4" w:space="0" w:color="auto"/>
              <w:bottom w:val="single" w:sz="4" w:space="0" w:color="auto"/>
              <w:right w:val="single" w:sz="4" w:space="0" w:color="auto"/>
            </w:tcBorders>
            <w:shd w:val="clear" w:color="auto" w:fill="auto"/>
          </w:tcPr>
          <w:p w:rsidR="00EE6683" w:rsidRDefault="00EE6683" w:rsidP="00472139"/>
        </w:tc>
        <w:tc>
          <w:tcPr>
            <w:tcW w:w="1563" w:type="dxa"/>
            <w:tcBorders>
              <w:top w:val="single" w:sz="4" w:space="0" w:color="auto"/>
              <w:left w:val="single" w:sz="4" w:space="0" w:color="auto"/>
              <w:bottom w:val="single" w:sz="4" w:space="0" w:color="auto"/>
              <w:right w:val="single" w:sz="4" w:space="0" w:color="auto"/>
            </w:tcBorders>
            <w:shd w:val="clear" w:color="auto" w:fill="auto"/>
          </w:tcPr>
          <w:p w:rsidR="00EE6683" w:rsidRDefault="00EE6683" w:rsidP="00472139"/>
        </w:tc>
        <w:tc>
          <w:tcPr>
            <w:tcW w:w="2241" w:type="dxa"/>
            <w:tcBorders>
              <w:top w:val="single" w:sz="4" w:space="0" w:color="auto"/>
              <w:left w:val="single" w:sz="4" w:space="0" w:color="auto"/>
              <w:bottom w:val="single" w:sz="4" w:space="0" w:color="auto"/>
              <w:right w:val="single" w:sz="4" w:space="0" w:color="auto"/>
            </w:tcBorders>
            <w:shd w:val="clear" w:color="auto" w:fill="auto"/>
          </w:tcPr>
          <w:p w:rsidR="00EE6683" w:rsidRDefault="00EE6683" w:rsidP="00472139"/>
        </w:tc>
        <w:tc>
          <w:tcPr>
            <w:tcW w:w="2193" w:type="dxa"/>
            <w:tcBorders>
              <w:top w:val="single" w:sz="4" w:space="0" w:color="auto"/>
              <w:left w:val="single" w:sz="4" w:space="0" w:color="auto"/>
              <w:bottom w:val="single" w:sz="4" w:space="0" w:color="auto"/>
              <w:right w:val="single" w:sz="4" w:space="0" w:color="auto"/>
            </w:tcBorders>
            <w:shd w:val="clear" w:color="auto" w:fill="auto"/>
          </w:tcPr>
          <w:p w:rsidR="00EE6683" w:rsidRDefault="00EE6683" w:rsidP="00472139"/>
        </w:tc>
        <w:tc>
          <w:tcPr>
            <w:tcW w:w="3011" w:type="dxa"/>
            <w:tcBorders>
              <w:top w:val="single" w:sz="4" w:space="0" w:color="auto"/>
              <w:left w:val="single" w:sz="4" w:space="0" w:color="auto"/>
              <w:bottom w:val="single" w:sz="4" w:space="0" w:color="auto"/>
              <w:right w:val="single" w:sz="4" w:space="0" w:color="auto"/>
            </w:tcBorders>
            <w:shd w:val="clear" w:color="auto" w:fill="auto"/>
          </w:tcPr>
          <w:p w:rsidR="00EE6683" w:rsidRDefault="00EE6683" w:rsidP="00472139"/>
        </w:tc>
      </w:tr>
    </w:tbl>
    <w:p w:rsidR="00C45C30" w:rsidRDefault="00C45C30" w:rsidP="00C45C30"/>
    <w:p w:rsidR="00C45C30" w:rsidRDefault="00C45C30" w:rsidP="00C45C30"/>
    <w:p w:rsidR="00B50817" w:rsidRDefault="00B50817" w:rsidP="005A0ACB"/>
    <w:sectPr w:rsidR="00B50817" w:rsidSect="00406304">
      <w:footerReference w:type="default" r:id="rId8"/>
      <w:pgSz w:w="16838" w:h="11906" w:orient="landscape" w:code="9"/>
      <w:pgMar w:top="1699" w:right="1440" w:bottom="1699" w:left="144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39" w:rsidRDefault="00316E39" w:rsidP="00F81D9C">
      <w:r>
        <w:separator/>
      </w:r>
    </w:p>
  </w:endnote>
  <w:endnote w:type="continuationSeparator" w:id="0">
    <w:p w:rsidR="00316E39" w:rsidRDefault="00316E39" w:rsidP="00F8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108" w:rsidRPr="00723672" w:rsidRDefault="00F45108" w:rsidP="00F45108">
    <w:pPr>
      <w:spacing w:line="276" w:lineRule="auto"/>
    </w:pPr>
    <w:r w:rsidRPr="00723672">
      <w:t>____________________________________________________________________________</w:t>
    </w:r>
  </w:p>
  <w:p w:rsidR="00F45108" w:rsidRPr="00723672" w:rsidRDefault="00F45108" w:rsidP="00F45108">
    <w:pPr>
      <w:tabs>
        <w:tab w:val="left" w:pos="3225"/>
      </w:tabs>
      <w:spacing w:line="276" w:lineRule="auto"/>
    </w:pPr>
    <w:r w:rsidRPr="00723672">
      <w:t xml:space="preserve">Adresa: </w:t>
    </w:r>
    <w:r w:rsidRPr="00723672">
      <w:rPr>
        <w:color w:val="000000" w:themeColor="text1"/>
      </w:rPr>
      <w:t xml:space="preserve">Pustec, </w:t>
    </w:r>
    <w:r w:rsidR="00822981">
      <w:t>Korçe</w:t>
    </w:r>
    <w:r w:rsidRPr="00723672">
      <w:t xml:space="preserve">   e-mail:bashkia.pustec@gmail.com                       Tel. 086792012</w:t>
    </w:r>
  </w:p>
  <w:p w:rsidR="00054618" w:rsidRPr="00DD634F" w:rsidRDefault="00316E39">
    <w:pPr>
      <w:pStyle w:val="Footer"/>
      <w:rPr>
        <w:sz w:val="22"/>
        <w:szCs w:val="22"/>
        <w:lang w:val="pt-P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39" w:rsidRDefault="00316E39" w:rsidP="00F81D9C">
      <w:r>
        <w:separator/>
      </w:r>
    </w:p>
  </w:footnote>
  <w:footnote w:type="continuationSeparator" w:id="0">
    <w:p w:rsidR="00316E39" w:rsidRDefault="00316E39" w:rsidP="00F81D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E7818"/>
    <w:multiLevelType w:val="hybridMultilevel"/>
    <w:tmpl w:val="514891EE"/>
    <w:lvl w:ilvl="0" w:tplc="AC1420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23F3C"/>
    <w:multiLevelType w:val="hybridMultilevel"/>
    <w:tmpl w:val="C0C28C1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73DB61E8"/>
    <w:multiLevelType w:val="hybridMultilevel"/>
    <w:tmpl w:val="38764F9E"/>
    <w:lvl w:ilvl="0" w:tplc="008A29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9C"/>
    <w:rsid w:val="000052BA"/>
    <w:rsid w:val="00015537"/>
    <w:rsid w:val="00030911"/>
    <w:rsid w:val="00055346"/>
    <w:rsid w:val="00061EB9"/>
    <w:rsid w:val="00063A42"/>
    <w:rsid w:val="0007484D"/>
    <w:rsid w:val="00083EBE"/>
    <w:rsid w:val="00085FA7"/>
    <w:rsid w:val="00090A8D"/>
    <w:rsid w:val="000B162B"/>
    <w:rsid w:val="000B5238"/>
    <w:rsid w:val="000B789F"/>
    <w:rsid w:val="000F15B9"/>
    <w:rsid w:val="000F64B6"/>
    <w:rsid w:val="001068C2"/>
    <w:rsid w:val="001155BC"/>
    <w:rsid w:val="00116BD6"/>
    <w:rsid w:val="00120FA6"/>
    <w:rsid w:val="00124DEF"/>
    <w:rsid w:val="00144774"/>
    <w:rsid w:val="00147BA9"/>
    <w:rsid w:val="0015046B"/>
    <w:rsid w:val="0015496C"/>
    <w:rsid w:val="001576F6"/>
    <w:rsid w:val="00175F5D"/>
    <w:rsid w:val="00181F3E"/>
    <w:rsid w:val="001925AC"/>
    <w:rsid w:val="001A209E"/>
    <w:rsid w:val="001A24FB"/>
    <w:rsid w:val="001A255B"/>
    <w:rsid w:val="001C140A"/>
    <w:rsid w:val="001C17E5"/>
    <w:rsid w:val="001D566D"/>
    <w:rsid w:val="001D7988"/>
    <w:rsid w:val="001D7BB1"/>
    <w:rsid w:val="00202417"/>
    <w:rsid w:val="002030E1"/>
    <w:rsid w:val="002050C9"/>
    <w:rsid w:val="00214C52"/>
    <w:rsid w:val="00224D70"/>
    <w:rsid w:val="00235C29"/>
    <w:rsid w:val="00240885"/>
    <w:rsid w:val="002479BE"/>
    <w:rsid w:val="00251EC7"/>
    <w:rsid w:val="002574DA"/>
    <w:rsid w:val="00275BAD"/>
    <w:rsid w:val="002839BB"/>
    <w:rsid w:val="002864B0"/>
    <w:rsid w:val="002A01A0"/>
    <w:rsid w:val="002B691B"/>
    <w:rsid w:val="002B7C9A"/>
    <w:rsid w:val="002D288E"/>
    <w:rsid w:val="002D2AD0"/>
    <w:rsid w:val="002E42E2"/>
    <w:rsid w:val="002E630E"/>
    <w:rsid w:val="00301CF8"/>
    <w:rsid w:val="00316E39"/>
    <w:rsid w:val="00333A78"/>
    <w:rsid w:val="00341444"/>
    <w:rsid w:val="00382675"/>
    <w:rsid w:val="00390737"/>
    <w:rsid w:val="003927CB"/>
    <w:rsid w:val="00392925"/>
    <w:rsid w:val="003A0F26"/>
    <w:rsid w:val="003A25C3"/>
    <w:rsid w:val="003A43F0"/>
    <w:rsid w:val="003B21E3"/>
    <w:rsid w:val="003B50AA"/>
    <w:rsid w:val="003C228F"/>
    <w:rsid w:val="003C4B91"/>
    <w:rsid w:val="003D0C47"/>
    <w:rsid w:val="003D1637"/>
    <w:rsid w:val="003D5060"/>
    <w:rsid w:val="003E4B70"/>
    <w:rsid w:val="003F6645"/>
    <w:rsid w:val="00406304"/>
    <w:rsid w:val="00413179"/>
    <w:rsid w:val="00413EC4"/>
    <w:rsid w:val="00421C17"/>
    <w:rsid w:val="00423083"/>
    <w:rsid w:val="0042349A"/>
    <w:rsid w:val="004238AA"/>
    <w:rsid w:val="00425CF7"/>
    <w:rsid w:val="00436477"/>
    <w:rsid w:val="00450EEA"/>
    <w:rsid w:val="00452CC3"/>
    <w:rsid w:val="0045349D"/>
    <w:rsid w:val="00461D78"/>
    <w:rsid w:val="00484B0B"/>
    <w:rsid w:val="00484EE0"/>
    <w:rsid w:val="00484EF6"/>
    <w:rsid w:val="0048664B"/>
    <w:rsid w:val="00486ABB"/>
    <w:rsid w:val="0049765C"/>
    <w:rsid w:val="004977DE"/>
    <w:rsid w:val="004B3D0B"/>
    <w:rsid w:val="004D23DE"/>
    <w:rsid w:val="004D4274"/>
    <w:rsid w:val="004D76D3"/>
    <w:rsid w:val="004E4380"/>
    <w:rsid w:val="004F0B5B"/>
    <w:rsid w:val="004F33F0"/>
    <w:rsid w:val="00506789"/>
    <w:rsid w:val="00511BA6"/>
    <w:rsid w:val="0051515F"/>
    <w:rsid w:val="00516BA5"/>
    <w:rsid w:val="00517611"/>
    <w:rsid w:val="0052653F"/>
    <w:rsid w:val="00527B0B"/>
    <w:rsid w:val="005320FC"/>
    <w:rsid w:val="005324DC"/>
    <w:rsid w:val="005353D5"/>
    <w:rsid w:val="005461C8"/>
    <w:rsid w:val="005568F0"/>
    <w:rsid w:val="00556BD9"/>
    <w:rsid w:val="00574D16"/>
    <w:rsid w:val="00587746"/>
    <w:rsid w:val="0059316C"/>
    <w:rsid w:val="0059778C"/>
    <w:rsid w:val="005A0ACB"/>
    <w:rsid w:val="005A7331"/>
    <w:rsid w:val="005B1AE5"/>
    <w:rsid w:val="005C3496"/>
    <w:rsid w:val="005D5212"/>
    <w:rsid w:val="005D717E"/>
    <w:rsid w:val="005F0D7A"/>
    <w:rsid w:val="005F5D4D"/>
    <w:rsid w:val="00601582"/>
    <w:rsid w:val="00604D15"/>
    <w:rsid w:val="006123BD"/>
    <w:rsid w:val="00615CB0"/>
    <w:rsid w:val="00636837"/>
    <w:rsid w:val="00644336"/>
    <w:rsid w:val="00644AE2"/>
    <w:rsid w:val="006506D6"/>
    <w:rsid w:val="00651372"/>
    <w:rsid w:val="006562A9"/>
    <w:rsid w:val="00667B9C"/>
    <w:rsid w:val="00673B83"/>
    <w:rsid w:val="00676834"/>
    <w:rsid w:val="006826C8"/>
    <w:rsid w:val="00685652"/>
    <w:rsid w:val="0068650D"/>
    <w:rsid w:val="00691714"/>
    <w:rsid w:val="00691B05"/>
    <w:rsid w:val="00694522"/>
    <w:rsid w:val="00694B95"/>
    <w:rsid w:val="006D1A61"/>
    <w:rsid w:val="006D58E9"/>
    <w:rsid w:val="006E0EE9"/>
    <w:rsid w:val="006E0FCD"/>
    <w:rsid w:val="00703A86"/>
    <w:rsid w:val="00730643"/>
    <w:rsid w:val="007328B6"/>
    <w:rsid w:val="0075026A"/>
    <w:rsid w:val="00760F28"/>
    <w:rsid w:val="00763A7B"/>
    <w:rsid w:val="00765C1B"/>
    <w:rsid w:val="00783A6B"/>
    <w:rsid w:val="00784C2E"/>
    <w:rsid w:val="00790284"/>
    <w:rsid w:val="00793D04"/>
    <w:rsid w:val="007A080A"/>
    <w:rsid w:val="007A1DAD"/>
    <w:rsid w:val="007A75FF"/>
    <w:rsid w:val="007D3D7B"/>
    <w:rsid w:val="007E3613"/>
    <w:rsid w:val="007E493B"/>
    <w:rsid w:val="007E4E82"/>
    <w:rsid w:val="007F6EA4"/>
    <w:rsid w:val="00803C83"/>
    <w:rsid w:val="00804CED"/>
    <w:rsid w:val="00820379"/>
    <w:rsid w:val="00822981"/>
    <w:rsid w:val="00822F90"/>
    <w:rsid w:val="00830D36"/>
    <w:rsid w:val="008377AC"/>
    <w:rsid w:val="00855CCA"/>
    <w:rsid w:val="00876607"/>
    <w:rsid w:val="00877954"/>
    <w:rsid w:val="008A3953"/>
    <w:rsid w:val="008C2AE3"/>
    <w:rsid w:val="008E29B5"/>
    <w:rsid w:val="008E6BCA"/>
    <w:rsid w:val="008F351A"/>
    <w:rsid w:val="00923914"/>
    <w:rsid w:val="009276EE"/>
    <w:rsid w:val="009310D6"/>
    <w:rsid w:val="00931ED7"/>
    <w:rsid w:val="00942227"/>
    <w:rsid w:val="00946D1E"/>
    <w:rsid w:val="00955C45"/>
    <w:rsid w:val="0096514C"/>
    <w:rsid w:val="00965FB4"/>
    <w:rsid w:val="00972990"/>
    <w:rsid w:val="009744DE"/>
    <w:rsid w:val="00976CAE"/>
    <w:rsid w:val="009A18A0"/>
    <w:rsid w:val="009A45B2"/>
    <w:rsid w:val="009A66A0"/>
    <w:rsid w:val="009A77F7"/>
    <w:rsid w:val="009B7B93"/>
    <w:rsid w:val="009C1D9B"/>
    <w:rsid w:val="009C41F1"/>
    <w:rsid w:val="009C555D"/>
    <w:rsid w:val="00A0570B"/>
    <w:rsid w:val="00A23963"/>
    <w:rsid w:val="00A41A05"/>
    <w:rsid w:val="00A42571"/>
    <w:rsid w:val="00A46B9C"/>
    <w:rsid w:val="00A52FB5"/>
    <w:rsid w:val="00A54965"/>
    <w:rsid w:val="00A6292F"/>
    <w:rsid w:val="00A63D5F"/>
    <w:rsid w:val="00A74D2A"/>
    <w:rsid w:val="00A831D9"/>
    <w:rsid w:val="00A958FD"/>
    <w:rsid w:val="00AA4CA3"/>
    <w:rsid w:val="00AA5885"/>
    <w:rsid w:val="00AC627B"/>
    <w:rsid w:val="00AD7F24"/>
    <w:rsid w:val="00AF77A8"/>
    <w:rsid w:val="00B24CCD"/>
    <w:rsid w:val="00B32DD1"/>
    <w:rsid w:val="00B35FEF"/>
    <w:rsid w:val="00B432AD"/>
    <w:rsid w:val="00B46DC5"/>
    <w:rsid w:val="00B50817"/>
    <w:rsid w:val="00B51D51"/>
    <w:rsid w:val="00B52A7B"/>
    <w:rsid w:val="00B532A9"/>
    <w:rsid w:val="00B55C10"/>
    <w:rsid w:val="00B56B3B"/>
    <w:rsid w:val="00B63921"/>
    <w:rsid w:val="00B85D7F"/>
    <w:rsid w:val="00B91E18"/>
    <w:rsid w:val="00B977A7"/>
    <w:rsid w:val="00BB2A9C"/>
    <w:rsid w:val="00BD1B9A"/>
    <w:rsid w:val="00BD30CB"/>
    <w:rsid w:val="00BD46C6"/>
    <w:rsid w:val="00BE1E92"/>
    <w:rsid w:val="00BE5518"/>
    <w:rsid w:val="00C060DD"/>
    <w:rsid w:val="00C078F9"/>
    <w:rsid w:val="00C22245"/>
    <w:rsid w:val="00C26619"/>
    <w:rsid w:val="00C3341F"/>
    <w:rsid w:val="00C35726"/>
    <w:rsid w:val="00C45C30"/>
    <w:rsid w:val="00C461C6"/>
    <w:rsid w:val="00C57D35"/>
    <w:rsid w:val="00C7393C"/>
    <w:rsid w:val="00C75058"/>
    <w:rsid w:val="00C8344B"/>
    <w:rsid w:val="00C9127A"/>
    <w:rsid w:val="00C955AB"/>
    <w:rsid w:val="00CA3A86"/>
    <w:rsid w:val="00CA43D9"/>
    <w:rsid w:val="00CB25EB"/>
    <w:rsid w:val="00CD6167"/>
    <w:rsid w:val="00CF7F14"/>
    <w:rsid w:val="00D03AE4"/>
    <w:rsid w:val="00D073D6"/>
    <w:rsid w:val="00D329FB"/>
    <w:rsid w:val="00D46001"/>
    <w:rsid w:val="00D56ACA"/>
    <w:rsid w:val="00D833E2"/>
    <w:rsid w:val="00D845C8"/>
    <w:rsid w:val="00D906E0"/>
    <w:rsid w:val="00DA30DD"/>
    <w:rsid w:val="00DB7E80"/>
    <w:rsid w:val="00DD375F"/>
    <w:rsid w:val="00DD634F"/>
    <w:rsid w:val="00DD7483"/>
    <w:rsid w:val="00DE5499"/>
    <w:rsid w:val="00DE57B3"/>
    <w:rsid w:val="00DE7EB1"/>
    <w:rsid w:val="00DF0094"/>
    <w:rsid w:val="00E005D0"/>
    <w:rsid w:val="00E047E9"/>
    <w:rsid w:val="00E14785"/>
    <w:rsid w:val="00E31A29"/>
    <w:rsid w:val="00E36B38"/>
    <w:rsid w:val="00E51F85"/>
    <w:rsid w:val="00E57846"/>
    <w:rsid w:val="00E67364"/>
    <w:rsid w:val="00E726A0"/>
    <w:rsid w:val="00E81C8A"/>
    <w:rsid w:val="00E95BF5"/>
    <w:rsid w:val="00EB5EEA"/>
    <w:rsid w:val="00EC29EE"/>
    <w:rsid w:val="00EE6683"/>
    <w:rsid w:val="00F144EA"/>
    <w:rsid w:val="00F42365"/>
    <w:rsid w:val="00F42BA5"/>
    <w:rsid w:val="00F45108"/>
    <w:rsid w:val="00F51152"/>
    <w:rsid w:val="00F81D9C"/>
    <w:rsid w:val="00F82D35"/>
    <w:rsid w:val="00F85481"/>
    <w:rsid w:val="00FA68B8"/>
    <w:rsid w:val="00FA7D88"/>
    <w:rsid w:val="00FC1588"/>
    <w:rsid w:val="00FC1AD8"/>
    <w:rsid w:val="00FC2E3F"/>
    <w:rsid w:val="00FC6518"/>
    <w:rsid w:val="00FF0CC4"/>
    <w:rsid w:val="00FF3774"/>
    <w:rsid w:val="00FF4A69"/>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2E5EB2-C8D4-48C0-9401-97601EF9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D9C"/>
    <w:pPr>
      <w:spacing w:after="0" w:line="240" w:lineRule="auto"/>
    </w:pPr>
    <w:rPr>
      <w:rFonts w:ascii="Times New Roman" w:eastAsia="Times New Roman"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1D9C"/>
    <w:pPr>
      <w:tabs>
        <w:tab w:val="center" w:pos="4513"/>
        <w:tab w:val="right" w:pos="9026"/>
      </w:tabs>
    </w:pPr>
  </w:style>
  <w:style w:type="character" w:customStyle="1" w:styleId="FooterChar">
    <w:name w:val="Footer Char"/>
    <w:basedOn w:val="DefaultParagraphFont"/>
    <w:link w:val="Footer"/>
    <w:uiPriority w:val="99"/>
    <w:rsid w:val="00F81D9C"/>
    <w:rPr>
      <w:rFonts w:ascii="Times New Roman" w:eastAsia="Times New Roman" w:hAnsi="Times New Roman" w:cs="Times New Roman"/>
      <w:sz w:val="24"/>
      <w:szCs w:val="24"/>
      <w:lang w:val="sq-AL" w:eastAsia="sq-AL"/>
    </w:rPr>
  </w:style>
  <w:style w:type="paragraph" w:styleId="FootnoteText">
    <w:name w:val="footnote text"/>
    <w:basedOn w:val="Normal"/>
    <w:link w:val="FootnoteTextChar"/>
    <w:uiPriority w:val="99"/>
    <w:semiHidden/>
    <w:unhideWhenUsed/>
    <w:rsid w:val="00F81D9C"/>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F81D9C"/>
    <w:rPr>
      <w:rFonts w:ascii="Calibri" w:eastAsia="Calibri" w:hAnsi="Calibri" w:cs="Times New Roman"/>
      <w:sz w:val="20"/>
      <w:szCs w:val="20"/>
    </w:rPr>
  </w:style>
  <w:style w:type="character" w:styleId="FootnoteReference">
    <w:name w:val="footnote reference"/>
    <w:uiPriority w:val="99"/>
    <w:semiHidden/>
    <w:unhideWhenUsed/>
    <w:rsid w:val="00F81D9C"/>
    <w:rPr>
      <w:vertAlign w:val="superscript"/>
    </w:rPr>
  </w:style>
  <w:style w:type="paragraph" w:styleId="Header">
    <w:name w:val="header"/>
    <w:basedOn w:val="Normal"/>
    <w:link w:val="HeaderChar"/>
    <w:uiPriority w:val="99"/>
    <w:semiHidden/>
    <w:unhideWhenUsed/>
    <w:rsid w:val="00406304"/>
    <w:pPr>
      <w:tabs>
        <w:tab w:val="center" w:pos="4680"/>
        <w:tab w:val="right" w:pos="9360"/>
      </w:tabs>
    </w:pPr>
  </w:style>
  <w:style w:type="character" w:customStyle="1" w:styleId="HeaderChar">
    <w:name w:val="Header Char"/>
    <w:basedOn w:val="DefaultParagraphFont"/>
    <w:link w:val="Header"/>
    <w:uiPriority w:val="99"/>
    <w:semiHidden/>
    <w:rsid w:val="00406304"/>
    <w:rPr>
      <w:rFonts w:ascii="Times New Roman" w:eastAsia="Times New Roman" w:hAnsi="Times New Roman" w:cs="Times New Roman"/>
      <w:sz w:val="24"/>
      <w:szCs w:val="24"/>
      <w:lang w:val="sq-AL" w:eastAsia="sq-AL"/>
    </w:rPr>
  </w:style>
  <w:style w:type="paragraph" w:styleId="ListParagraph">
    <w:name w:val="List Paragraph"/>
    <w:basedOn w:val="Normal"/>
    <w:uiPriority w:val="34"/>
    <w:qFormat/>
    <w:rsid w:val="001A2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5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62BB5-09D7-46C3-883B-CCF32B95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2026-02-17T10:51:00Z</dcterms:created>
  <dcterms:modified xsi:type="dcterms:W3CDTF">2026-02-17T10:51:00Z</dcterms:modified>
</cp:coreProperties>
</file>